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331.2" w:lineRule="auto"/>
        <w:rPr>
          <w:b w:val="1"/>
        </w:rPr>
      </w:pPr>
      <w:r w:rsidDel="00000000" w:rsidR="00000000" w:rsidRPr="00000000">
        <w:rPr>
          <w:b w:val="1"/>
          <w:rtl w:val="0"/>
        </w:rPr>
        <w:t xml:space="preserve">SHORT</w:t>
      </w:r>
    </w:p>
    <w:p w:rsidR="00000000" w:rsidDel="00000000" w:rsidP="00000000" w:rsidRDefault="00000000" w:rsidRPr="00000000" w14:paraId="00000002">
      <w:pPr>
        <w:shd w:fill="ffffff" w:val="clear"/>
        <w:spacing w:after="240" w:before="240" w:line="331.2" w:lineRule="auto"/>
        <w:rPr/>
      </w:pPr>
      <w:r w:rsidDel="00000000" w:rsidR="00000000" w:rsidRPr="00000000">
        <w:rPr>
          <w:rtl w:val="0"/>
        </w:rPr>
        <w:t xml:space="preserve">Decoteau J. Irby is a father, author, artist, and educator who works each and every day to advance education equity and justice for Black and Brown children and youth in community spaces, schools and districts, and higher education. His core philosophy is that when you improve learning conditions and opportunities through providing abundant resources and affirming support, children and young people’s aspirations, efforts, and high level academic performance will follow. </w:t>
      </w:r>
    </w:p>
    <w:p w:rsidR="00000000" w:rsidDel="00000000" w:rsidP="00000000" w:rsidRDefault="00000000" w:rsidRPr="00000000" w14:paraId="00000003">
      <w:pPr>
        <w:shd w:fill="ffffff" w:val="clear"/>
        <w:spacing w:after="240" w:before="240" w:line="331.2" w:lineRule="auto"/>
        <w:rPr/>
      </w:pPr>
      <w:r w:rsidDel="00000000" w:rsidR="00000000" w:rsidRPr="00000000">
        <w:rPr>
          <w:rtl w:val="0"/>
        </w:rPr>
        <w:t xml:space="preserve">A professor at the University of Illinois Chicago, he teaches in the College of Education’s top-ranked Urban Education Leadership program, co-directs the UIC Center for Urban Education Leadership, and leads the Brothers Teaching Initiative. He organizes Bronzeville’s Juneteenth Youth Baseball and Softball Tournament, tends community gardens, and advocates for vibrant public spaces on Chicago’s South Side. A self-taught guitarist, songwriter, and occasional performer, he has released three music projects under the name Decoteau Black, exploring Black love, struggle, and liberation.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spacing w:after="240" w:before="240" w:line="331.2" w:lineRule="auto"/>
        <w:rPr>
          <w:b w:val="1"/>
        </w:rPr>
      </w:pPr>
      <w:r w:rsidDel="00000000" w:rsidR="00000000" w:rsidRPr="00000000">
        <w:rPr>
          <w:b w:val="1"/>
          <w:rtl w:val="0"/>
        </w:rPr>
        <w:t xml:space="preserve">LONG BIO</w:t>
      </w:r>
    </w:p>
    <w:p w:rsidR="00000000" w:rsidDel="00000000" w:rsidP="00000000" w:rsidRDefault="00000000" w:rsidRPr="00000000" w14:paraId="00000006">
      <w:pPr>
        <w:shd w:fill="ffffff" w:val="clear"/>
        <w:spacing w:after="240" w:before="240" w:line="331.2" w:lineRule="auto"/>
        <w:rPr/>
      </w:pPr>
      <w:r w:rsidDel="00000000" w:rsidR="00000000" w:rsidRPr="00000000">
        <w:rPr>
          <w:rtl w:val="0"/>
        </w:rPr>
        <w:t xml:space="preserve">Dr. Decoteau J. Irby has spent his entire career advancing education justice for Black and Brown students, be it within community-based education spaces, classrooms of academia, or alongside educators in schools and districts. He is a father, author, artist, and educator who works each and every day to ensure Black and Brown children and youth get life experiences, learning opportunities, and resources that affirm their human dignity.  </w:t>
      </w:r>
    </w:p>
    <w:p w:rsidR="00000000" w:rsidDel="00000000" w:rsidP="00000000" w:rsidRDefault="00000000" w:rsidRPr="00000000" w14:paraId="00000007">
      <w:pPr>
        <w:shd w:fill="ffffff" w:val="clear"/>
        <w:spacing w:after="240" w:before="240" w:line="331.2" w:lineRule="auto"/>
        <w:rPr/>
      </w:pPr>
      <w:r w:rsidDel="00000000" w:rsidR="00000000" w:rsidRPr="00000000">
        <w:rPr>
          <w:rtl w:val="0"/>
        </w:rPr>
        <w:t xml:space="preserve">Dr. Irby began his career as an educator in Philadelphia, PA, supporting first generation high school students and their families in their efforts to gain access to four year colleges, while designing and teaching hip-hop based education courses at life skills centers with formerly incarcerated youth, and supporting them in turning their lives toward more positive directions. </w:t>
      </w:r>
    </w:p>
    <w:p w:rsidR="00000000" w:rsidDel="00000000" w:rsidP="00000000" w:rsidRDefault="00000000" w:rsidRPr="00000000" w14:paraId="00000008">
      <w:pPr>
        <w:shd w:fill="ffffff" w:val="clear"/>
        <w:spacing w:after="240" w:before="240" w:line="331.2" w:lineRule="auto"/>
        <w:rPr/>
      </w:pPr>
      <w:r w:rsidDel="00000000" w:rsidR="00000000" w:rsidRPr="00000000">
        <w:rPr>
          <w:rtl w:val="0"/>
        </w:rPr>
        <w:t xml:space="preserve">Whether working with college, college-bound, adjudicated, or out-of-school students, Dr. Irby continually learned two important lessons. First, with the right support and encouragement, Black and Brown students of all backgrounds and abilities can surpass almost any educational demand. Second, the conditions and resources in the learning environment directly shape Black and Brown students’ experiences, aspirations, and ultimately their efforts. If you improve the learning conditions and opportunities, then increased aspirations, efforts, and performance will follow. </w:t>
      </w:r>
    </w:p>
    <w:p w:rsidR="00000000" w:rsidDel="00000000" w:rsidP="00000000" w:rsidRDefault="00000000" w:rsidRPr="00000000" w14:paraId="00000009">
      <w:pPr>
        <w:shd w:fill="ffffff" w:val="clear"/>
        <w:spacing w:after="240" w:before="240" w:line="331.2" w:lineRule="auto"/>
        <w:rPr/>
      </w:pPr>
      <w:r w:rsidDel="00000000" w:rsidR="00000000" w:rsidRPr="00000000">
        <w:rPr>
          <w:rtl w:val="0"/>
        </w:rPr>
        <w:t xml:space="preserve">Dr. Irby combines these valuable lessons from Philadelphia with his formal studies at College of Charleston and Temple University, and his personal experiences growing up in South Carolina to partner with school, district, and higher education leaders to bring about transformative changes in schools, non-profits, and neighborhoods. In all he does he carries with him a commitment to racial and social justice, cooperativism, creativity, and radical optimism that it is possible to create a more racially just world. </w:t>
      </w:r>
    </w:p>
    <w:p w:rsidR="00000000" w:rsidDel="00000000" w:rsidP="00000000" w:rsidRDefault="00000000" w:rsidRPr="00000000" w14:paraId="0000000A">
      <w:pPr>
        <w:shd w:fill="ffffff" w:val="clear"/>
        <w:spacing w:after="240" w:before="240" w:line="331.2" w:lineRule="auto"/>
        <w:rPr/>
      </w:pPr>
      <w:r w:rsidDel="00000000" w:rsidR="00000000" w:rsidRPr="00000000">
        <w:rPr>
          <w:rtl w:val="0"/>
        </w:rPr>
        <w:t xml:space="preserve">A professor at the University of Illinois Chicago, he teaches in the College of Education’s top-ranked Urban Education Leadership program and co-directs the UIC Center for Urban Education Leadership. He is the university’s 2024 Diversity, Equity, and Inclusion Faculty Award recipient, in recognition of his fearless leadership and advocacy to make UIC a welcoming and inclusive place to work and learn. </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